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0" w:rightFromText="180" w:horzAnchor="margin" w:tblpY="-14745"/>
        <w:tblW w:w="10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481"/>
      </w:tblGrid>
      <w:tr w:rsidR="00276D6B" w:rsidTr="00276D6B">
        <w:tc>
          <w:tcPr>
            <w:tcW w:w="5812" w:type="dxa"/>
          </w:tcPr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481" w:type="dxa"/>
          </w:tcPr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76D6B" w:rsidRDefault="00276D6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Приложение 2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 извещению о проведении</w:t>
            </w:r>
          </w:p>
          <w:p w:rsidR="00276D6B" w:rsidRDefault="00276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открытого аукциона в электронной форме на право размещения нестационарного торгового объекта</w:t>
            </w:r>
            <w:r w:rsidR="00BB378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елочный базар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территории Одинцовского городского округа Московской области</w:t>
            </w:r>
            <w:r w:rsidR="00AD39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2026 году</w:t>
            </w: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76D6B" w:rsidRDefault="00276D6B">
            <w:pPr>
              <w:pStyle w:val="ConsPlusNormal"/>
              <w:spacing w:line="276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Договор № ______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на право размещения 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 xml:space="preserve">г. Одинцово                                                                                       «___» ________ 20__ 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Московская область</w:t>
      </w:r>
    </w:p>
    <w:p w:rsidR="00276D6B" w:rsidRDefault="00276D6B" w:rsidP="00276D6B">
      <w:pPr>
        <w:autoSpaceDE w:val="0"/>
        <w:autoSpaceDN w:val="0"/>
        <w:adjustRightInd w:val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Администрация Одинцовского городского округа Московской области                                        в лице</w:t>
      </w:r>
      <w:r w:rsidR="00250E0B" w:rsidRPr="00250E0B">
        <w:rPr>
          <w:bCs/>
          <w:kern w:val="36"/>
          <w:sz w:val="26"/>
          <w:szCs w:val="26"/>
          <w:lang w:eastAsia="ru-RU"/>
        </w:rPr>
        <w:t xml:space="preserve"> </w:t>
      </w:r>
      <w:r w:rsidR="003606AA">
        <w:rPr>
          <w:bCs/>
          <w:kern w:val="36"/>
          <w:sz w:val="26"/>
          <w:szCs w:val="26"/>
          <w:lang w:eastAsia="ru-RU"/>
        </w:rPr>
        <w:t>_____________________</w:t>
      </w:r>
      <w:r w:rsidRPr="00276D6B">
        <w:rPr>
          <w:bCs/>
          <w:kern w:val="36"/>
          <w:sz w:val="26"/>
          <w:szCs w:val="26"/>
          <w:lang w:eastAsia="ru-RU"/>
        </w:rPr>
        <w:t>, действующего на основании доверенности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1», с одной стороны, и _____________________ в лице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действующего                                                                     на основании,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, в дальнейшем именуемая «Сторона 2»,                   с другой стороны, в дальнейшем совместно именуемые «Стороны»,                                                                                 на основании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                                      </w:t>
      </w:r>
      <w:r>
        <w:rPr>
          <w:bCs/>
          <w:kern w:val="36"/>
          <w:sz w:val="26"/>
          <w:szCs w:val="26"/>
          <w:lang w:eastAsia="ru-RU"/>
        </w:rPr>
        <w:t xml:space="preserve"> от «___» ________ 20__ г.                                        № _____заключили настоящий Договор о нижеследующем:</w:t>
      </w:r>
    </w:p>
    <w:p w:rsidR="00276D6B" w:rsidRDefault="00276D6B" w:rsidP="00276D6B">
      <w:pPr>
        <w:autoSpaceDE w:val="0"/>
        <w:autoSpaceDN w:val="0"/>
        <w:adjustRightInd w:val="0"/>
        <w:ind w:firstLine="567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aa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Предмет Договора</w:t>
      </w:r>
    </w:p>
    <w:p w:rsidR="00276D6B" w:rsidRDefault="00276D6B" w:rsidP="00276D6B">
      <w:pPr>
        <w:pStyle w:val="aa"/>
        <w:autoSpaceDE w:val="0"/>
        <w:autoSpaceDN w:val="0"/>
        <w:adjustRightInd w:val="0"/>
        <w:outlineLvl w:val="0"/>
        <w:rPr>
          <w:b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</w:pP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1.1. В соответствии с настоящим Договором Стороне 2 предоставляется право на размещение нестационарного торгового объекта по адресу (адресному ориентиру), указанному </w:t>
      </w:r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в </w:t>
      </w:r>
      <w:hyperlink r:id="rId7" w:history="1">
        <w:r w:rsidRPr="004C1EBE">
          <w:rPr>
            <w:rStyle w:val="a3"/>
            <w:rFonts w:ascii="Times New Roman" w:eastAsiaTheme="minorHAnsi" w:hAnsi="Times New Roman" w:cstheme="minorBidi"/>
            <w:b w:val="0"/>
            <w:color w:val="auto"/>
            <w:kern w:val="36"/>
            <w:sz w:val="26"/>
            <w:szCs w:val="26"/>
            <w:u w:val="none"/>
            <w:lang w:eastAsia="ru-RU"/>
          </w:rPr>
          <w:t>приложении</w:t>
        </w:r>
      </w:hyperlink>
      <w:r w:rsidRPr="004C1EBE"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к настоящему Договору, за плату, уплачиваемую в бюджет Одинцовского городского округа</w:t>
      </w:r>
      <w:r>
        <w:rPr>
          <w:rFonts w:ascii="Times New Roman" w:eastAsiaTheme="minorHAnsi" w:hAnsi="Times New Roman" w:cstheme="minorBidi"/>
          <w:b w:val="0"/>
          <w:color w:val="auto"/>
          <w:kern w:val="36"/>
          <w:sz w:val="26"/>
          <w:szCs w:val="26"/>
          <w:lang w:eastAsia="ru-RU"/>
        </w:rPr>
        <w:t xml:space="preserve"> Московской области.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outlineLvl w:val="0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2. Срок действия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r>
        <w:rPr>
          <w:bCs/>
          <w:kern w:val="36"/>
          <w:sz w:val="26"/>
          <w:szCs w:val="26"/>
          <w:lang w:eastAsia="ru-RU"/>
        </w:rPr>
        <w:t>2.1. Настоящ</w:t>
      </w:r>
      <w:r w:rsidR="00250E0B">
        <w:rPr>
          <w:bCs/>
          <w:kern w:val="36"/>
          <w:sz w:val="26"/>
          <w:szCs w:val="26"/>
          <w:lang w:eastAsia="ru-RU"/>
        </w:rPr>
        <w:t xml:space="preserve">ий Договор вступает в силу с </w:t>
      </w:r>
      <w:r w:rsidR="00250E0B" w:rsidRPr="00AA5F45">
        <w:rPr>
          <w:bCs/>
          <w:kern w:val="36"/>
          <w:sz w:val="26"/>
          <w:szCs w:val="26"/>
          <w:lang w:eastAsia="ru-RU"/>
        </w:rPr>
        <w:t>«</w:t>
      </w:r>
      <w:r w:rsidR="00BB3784">
        <w:rPr>
          <w:bCs/>
          <w:kern w:val="36"/>
          <w:sz w:val="26"/>
          <w:szCs w:val="26"/>
          <w:lang w:eastAsia="ru-RU"/>
        </w:rPr>
        <w:t>21» декабря</w:t>
      </w:r>
      <w:r w:rsidR="00AA5F45">
        <w:rPr>
          <w:bCs/>
          <w:kern w:val="36"/>
          <w:sz w:val="26"/>
          <w:szCs w:val="26"/>
          <w:lang w:eastAsia="ru-RU"/>
        </w:rPr>
        <w:t xml:space="preserve"> </w:t>
      </w:r>
      <w:r w:rsidR="00250E0B">
        <w:rPr>
          <w:bCs/>
          <w:kern w:val="36"/>
          <w:sz w:val="26"/>
          <w:szCs w:val="26"/>
          <w:lang w:eastAsia="ru-RU"/>
        </w:rPr>
        <w:t>202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Pr="00276D6B">
        <w:rPr>
          <w:bCs/>
          <w:kern w:val="36"/>
          <w:sz w:val="26"/>
          <w:szCs w:val="26"/>
          <w:lang w:eastAsia="ru-RU"/>
        </w:rPr>
        <w:t xml:space="preserve"> года</w:t>
      </w:r>
      <w:r>
        <w:rPr>
          <w:bCs/>
          <w:kern w:val="36"/>
          <w:sz w:val="26"/>
          <w:szCs w:val="26"/>
          <w:lang w:eastAsia="ru-RU"/>
        </w:rPr>
        <w:t xml:space="preserve"> и дейс</w:t>
      </w:r>
      <w:r w:rsidR="00250E0B">
        <w:rPr>
          <w:bCs/>
          <w:kern w:val="36"/>
          <w:sz w:val="26"/>
          <w:szCs w:val="26"/>
          <w:lang w:eastAsia="ru-RU"/>
        </w:rPr>
        <w:t>твует                     до «</w:t>
      </w:r>
      <w:r w:rsidR="00BB3784">
        <w:rPr>
          <w:bCs/>
          <w:kern w:val="36"/>
          <w:sz w:val="26"/>
          <w:szCs w:val="26"/>
          <w:lang w:eastAsia="ru-RU"/>
        </w:rPr>
        <w:t>31</w:t>
      </w:r>
      <w:r w:rsidRPr="003606AA">
        <w:rPr>
          <w:bCs/>
          <w:kern w:val="36"/>
          <w:sz w:val="26"/>
          <w:szCs w:val="26"/>
          <w:lang w:eastAsia="ru-RU"/>
        </w:rPr>
        <w:t>»</w:t>
      </w:r>
      <w:r w:rsidR="00BB3784">
        <w:rPr>
          <w:bCs/>
          <w:kern w:val="36"/>
          <w:sz w:val="26"/>
          <w:szCs w:val="26"/>
          <w:lang w:eastAsia="ru-RU"/>
        </w:rPr>
        <w:t xml:space="preserve"> декаб</w:t>
      </w:r>
      <w:r w:rsidR="003606AA" w:rsidRPr="003606AA">
        <w:rPr>
          <w:bCs/>
          <w:kern w:val="36"/>
          <w:sz w:val="26"/>
          <w:szCs w:val="26"/>
          <w:lang w:eastAsia="ru-RU"/>
        </w:rPr>
        <w:t>ря</w:t>
      </w:r>
      <w:r w:rsidR="00250E0B" w:rsidRPr="003606AA">
        <w:rPr>
          <w:bCs/>
          <w:kern w:val="36"/>
          <w:sz w:val="26"/>
          <w:szCs w:val="26"/>
          <w:lang w:eastAsia="ru-RU"/>
        </w:rPr>
        <w:t xml:space="preserve"> </w:t>
      </w:r>
      <w:r w:rsidR="002E6C87" w:rsidRPr="003606AA">
        <w:rPr>
          <w:bCs/>
          <w:kern w:val="36"/>
          <w:sz w:val="26"/>
          <w:szCs w:val="26"/>
          <w:lang w:eastAsia="ru-RU"/>
        </w:rPr>
        <w:t>2</w:t>
      </w:r>
      <w:r w:rsidR="002E6C87">
        <w:rPr>
          <w:bCs/>
          <w:kern w:val="36"/>
          <w:sz w:val="26"/>
          <w:szCs w:val="26"/>
          <w:lang w:eastAsia="ru-RU"/>
        </w:rPr>
        <w:t>02</w:t>
      </w:r>
      <w:r w:rsidR="00D05E84">
        <w:rPr>
          <w:bCs/>
          <w:kern w:val="36"/>
          <w:sz w:val="26"/>
          <w:szCs w:val="26"/>
          <w:lang w:eastAsia="ru-RU"/>
        </w:rPr>
        <w:t>6</w:t>
      </w:r>
      <w:r w:rsidR="00981716">
        <w:rPr>
          <w:bCs/>
          <w:kern w:val="36"/>
          <w:sz w:val="26"/>
          <w:szCs w:val="26"/>
          <w:lang w:eastAsia="ru-RU"/>
        </w:rPr>
        <w:t xml:space="preserve"> </w:t>
      </w:r>
      <w:r w:rsidRPr="00276D6B">
        <w:rPr>
          <w:bCs/>
          <w:kern w:val="36"/>
          <w:sz w:val="26"/>
          <w:szCs w:val="26"/>
          <w:lang w:eastAsia="ru-RU"/>
        </w:rPr>
        <w:t>года</w:t>
      </w:r>
      <w:r>
        <w:rPr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3. Оплата по Договору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bCs/>
          <w:kern w:val="36"/>
          <w:sz w:val="26"/>
          <w:szCs w:val="26"/>
          <w:lang w:eastAsia="ru-RU"/>
        </w:rPr>
      </w:pPr>
      <w:bookmarkStart w:id="0" w:name="Par12"/>
      <w:bookmarkEnd w:id="0"/>
      <w:r>
        <w:rPr>
          <w:bCs/>
          <w:kern w:val="36"/>
          <w:sz w:val="26"/>
          <w:szCs w:val="26"/>
          <w:lang w:eastAsia="ru-RU"/>
        </w:rPr>
        <w:t>3.1. Размер платы за размещение нестационарного торгового объекта                             составляет ___________ (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       </w:t>
      </w:r>
      <w:r>
        <w:rPr>
          <w:bCs/>
          <w:kern w:val="36"/>
          <w:sz w:val="26"/>
          <w:szCs w:val="26"/>
          <w:lang w:eastAsia="ru-RU"/>
        </w:rPr>
        <w:t>) рублей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</w:t>
      </w:r>
      <w:r>
        <w:rPr>
          <w:bCs/>
          <w:kern w:val="36"/>
          <w:sz w:val="26"/>
          <w:szCs w:val="26"/>
          <w:lang w:eastAsia="ru-RU"/>
        </w:rPr>
        <w:t xml:space="preserve"> коп., в том числе                                                            НДС 2</w:t>
      </w:r>
      <w:r w:rsidR="00D05E84">
        <w:rPr>
          <w:bCs/>
          <w:kern w:val="36"/>
          <w:sz w:val="26"/>
          <w:szCs w:val="26"/>
          <w:lang w:eastAsia="ru-RU"/>
        </w:rPr>
        <w:t>2</w:t>
      </w:r>
      <w:r>
        <w:rPr>
          <w:bCs/>
          <w:kern w:val="36"/>
          <w:sz w:val="26"/>
          <w:szCs w:val="26"/>
          <w:lang w:eastAsia="ru-RU"/>
        </w:rPr>
        <w:t xml:space="preserve">% в сумме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   </w:t>
      </w:r>
      <w:r>
        <w:rPr>
          <w:bCs/>
          <w:kern w:val="36"/>
          <w:sz w:val="26"/>
          <w:szCs w:val="26"/>
          <w:lang w:eastAsia="ru-RU"/>
        </w:rPr>
        <w:t xml:space="preserve"> рублей, </w:t>
      </w:r>
      <w:r>
        <w:rPr>
          <w:bCs/>
          <w:kern w:val="36"/>
          <w:sz w:val="26"/>
          <w:szCs w:val="26"/>
          <w:u w:val="single"/>
          <w:lang w:eastAsia="ru-RU"/>
        </w:rPr>
        <w:t xml:space="preserve">      </w:t>
      </w:r>
      <w:r>
        <w:rPr>
          <w:bCs/>
          <w:kern w:val="36"/>
          <w:sz w:val="26"/>
          <w:szCs w:val="26"/>
          <w:lang w:eastAsia="ru-RU"/>
        </w:rPr>
        <w:t xml:space="preserve"> коп.</w:t>
      </w:r>
    </w:p>
    <w:p w:rsidR="00D05E84" w:rsidRPr="00D05E84" w:rsidRDefault="00276D6B" w:rsidP="00D05E84">
      <w:pPr>
        <w:spacing w:after="0" w:line="254" w:lineRule="auto"/>
        <w:ind w:firstLine="709"/>
        <w:contextualSpacing/>
        <w:jc w:val="both"/>
        <w:rPr>
          <w:rFonts w:eastAsia="Calibri" w:cs="Times New Roman"/>
          <w:kern w:val="0"/>
          <w:sz w:val="26"/>
          <w:szCs w:val="26"/>
          <w14:ligatures w14:val="none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3.2. Сторона 2 оплатила обеспечение заявки на участие в электронном аукционе в виде задатка в </w:t>
      </w:r>
      <w:r w:rsidR="00624E00" w:rsidRPr="00624E00">
        <w:rPr>
          <w:rFonts w:cs="Times New Roman"/>
          <w:bCs/>
          <w:kern w:val="36"/>
          <w:sz w:val="26"/>
          <w:szCs w:val="26"/>
          <w:lang w:eastAsia="ru-RU"/>
        </w:rPr>
        <w:t>1 500 (одна тысяча пятьсот) рублей 60 копеек, в том числе НДС 22% в сумме 270 (двести семьдесят) рублей 60 копеек</w:t>
      </w:r>
      <w:r w:rsidR="00D05E84" w:rsidRPr="00D05E84">
        <w:rPr>
          <w:rFonts w:eastAsia="Calibri" w:cs="Times New Roman"/>
          <w:kern w:val="0"/>
          <w:sz w:val="26"/>
          <w:szCs w:val="26"/>
          <w14:ligatures w14:val="none"/>
        </w:rPr>
        <w:t xml:space="preserve">. </w:t>
      </w:r>
    </w:p>
    <w:p w:rsidR="004C1EBE" w:rsidRDefault="003606AA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С</w:t>
      </w:r>
      <w:r w:rsidR="00276D6B">
        <w:rPr>
          <w:rFonts w:cs="Times New Roman"/>
          <w:bCs/>
          <w:kern w:val="36"/>
          <w:sz w:val="26"/>
          <w:szCs w:val="26"/>
          <w:lang w:eastAsia="ru-RU"/>
        </w:rPr>
        <w:t>умма задатка засчитывается в счет платы за размещение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3.3. Оплата по Договору осуществляется в рублях Российской Федерации.</w:t>
      </w:r>
    </w:p>
    <w:p w:rsidR="008C2A41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3.4. </w:t>
      </w:r>
      <w:r w:rsidR="00711EFE">
        <w:rPr>
          <w:rFonts w:cs="Times New Roman"/>
          <w:bCs/>
          <w:kern w:val="36"/>
          <w:sz w:val="26"/>
          <w:szCs w:val="26"/>
          <w:lang w:eastAsia="ru-RU"/>
        </w:rPr>
        <w:t xml:space="preserve">Плата за размещение нестационарного торгового объекта уплачивается                           в безналичном порядке по реквизитам Стороны 1, указанным в настоящем Договоре. </w:t>
      </w:r>
    </w:p>
    <w:p w:rsidR="00276D6B" w:rsidRDefault="00276D6B" w:rsidP="008C2A41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 xml:space="preserve">Размер платы по Договору за неполный календарный месяц определяется исходя из фактического количества календарных дней в котором предоставлено право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на размещение нестационарного торгового объекта и рассчитывается исход</w:t>
      </w:r>
      <w:r w:rsidR="00250E0B">
        <w:rPr>
          <w:rFonts w:cs="Times New Roman"/>
          <w:bCs/>
          <w:kern w:val="36"/>
          <w:sz w:val="26"/>
          <w:szCs w:val="26"/>
          <w:lang w:eastAsia="ru-RU"/>
        </w:rPr>
        <w:t>я из того, что месяц равен 30 (т</w:t>
      </w:r>
      <w:r>
        <w:rPr>
          <w:rFonts w:cs="Times New Roman"/>
          <w:bCs/>
          <w:kern w:val="36"/>
          <w:sz w:val="26"/>
          <w:szCs w:val="26"/>
          <w:lang w:eastAsia="ru-RU"/>
        </w:rPr>
        <w:t>ридцати) дням, 1 неделя считается как 0,25, а 1 день считается как 0,04.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В платежных документах в графе «Назначение платежа» указывается: «Плата за размещение нестационарного торгового объекта. Сумма  ___руб.__ коп., в том числе  НДС 2</w:t>
      </w:r>
      <w:r w:rsidR="00D05E84">
        <w:rPr>
          <w:rFonts w:cs="Times New Roman"/>
          <w:bCs/>
          <w:kern w:val="36"/>
          <w:sz w:val="26"/>
          <w:szCs w:val="26"/>
          <w:lang w:eastAsia="ru-RU"/>
        </w:rPr>
        <w:t>2</w:t>
      </w:r>
      <w:r>
        <w:rPr>
          <w:rFonts w:cs="Times New Roman"/>
          <w:bCs/>
          <w:kern w:val="36"/>
          <w:sz w:val="26"/>
          <w:szCs w:val="26"/>
          <w:lang w:eastAsia="ru-RU"/>
        </w:rPr>
        <w:t>% в сумме ___ руб. ______коп. за период ____ по договору от______ № _____».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Для оплаты штрафов, пеней, неустоек, оплачиваемых в соответствии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с законом или Договором в случае неисполнения или ненадлежащего исполнения обязательств </w:t>
      </w:r>
      <w:r w:rsidR="00B55DAE">
        <w:rPr>
          <w:rFonts w:cs="Times New Roman"/>
          <w:bCs/>
          <w:kern w:val="36"/>
          <w:sz w:val="26"/>
          <w:szCs w:val="26"/>
          <w:lang w:eastAsia="ru-RU"/>
        </w:rPr>
        <w:t>перед муниципальным органом,</w:t>
      </w:r>
      <w:r>
        <w:rPr>
          <w:rFonts w:cs="Times New Roman"/>
          <w:bCs/>
          <w:kern w:val="36"/>
          <w:sz w:val="26"/>
          <w:szCs w:val="26"/>
          <w:lang w:eastAsia="ru-RU"/>
        </w:rPr>
        <w:t xml:space="preserve"> используется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                                      КБК: </w:t>
      </w:r>
      <w:r w:rsidR="00A16205" w:rsidRPr="00A16205">
        <w:rPr>
          <w:rFonts w:cs="Times New Roman"/>
          <w:bCs/>
          <w:kern w:val="36"/>
          <w:sz w:val="26"/>
          <w:szCs w:val="26"/>
          <w:lang w:eastAsia="ru-RU"/>
        </w:rPr>
        <w:t>07011607090040002140</w:t>
      </w:r>
      <w:r>
        <w:rPr>
          <w:rFonts w:cs="Times New Roman"/>
          <w:bCs/>
          <w:kern w:val="36"/>
          <w:sz w:val="26"/>
          <w:szCs w:val="26"/>
          <w:lang w:eastAsia="ru-RU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Датой оплаты считается дата поступления денежных средств на счет 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Стороны 1.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3.5. Плата за весь период действия настоящего Договора уплачивается Стороной 2 в размере, определенном в соответствии с </w:t>
      </w:r>
      <w:hyperlink r:id="rId8" w:anchor="Par12" w:history="1">
        <w:r w:rsidRPr="00DA4077">
          <w:rPr>
            <w:rFonts w:cs="Times New Roman"/>
            <w:bCs/>
            <w:kern w:val="36"/>
            <w:sz w:val="26"/>
            <w:szCs w:val="26"/>
            <w:lang w:eastAsia="ru-RU"/>
          </w:rPr>
          <w:t>пунктом 3.1</w:t>
        </w:r>
      </w:hyperlink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Договора, </w:t>
      </w:r>
      <w:r w:rsidR="00FE7CB7">
        <w:rPr>
          <w:rFonts w:cs="Times New Roman"/>
          <w:bCs/>
          <w:kern w:val="36"/>
          <w:sz w:val="26"/>
          <w:szCs w:val="26"/>
          <w:lang w:eastAsia="ru-RU"/>
        </w:rPr>
        <w:t xml:space="preserve">                     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в течение </w:t>
      </w:r>
      <w:r w:rsidR="00270C52">
        <w:rPr>
          <w:rFonts w:cs="Times New Roman"/>
          <w:bCs/>
          <w:kern w:val="36"/>
          <w:sz w:val="26"/>
          <w:szCs w:val="26"/>
          <w:lang w:eastAsia="ru-RU"/>
        </w:rPr>
        <w:t>двух</w:t>
      </w:r>
      <w:r w:rsidRPr="00DA4077">
        <w:rPr>
          <w:rFonts w:cs="Times New Roman"/>
          <w:bCs/>
          <w:kern w:val="36"/>
          <w:sz w:val="26"/>
          <w:szCs w:val="26"/>
          <w:lang w:eastAsia="ru-RU"/>
        </w:rPr>
        <w:t xml:space="preserve"> банковских дней с даты подписания Сторонами настоящего Договора.</w:t>
      </w:r>
    </w:p>
    <w:p w:rsidR="00D71AEF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3.6. Плата за размещение нестационарного торгового объекта вносится Стороной 2 с момента подписания Договора в течение всего срока его действия независимо от фактического размещения нестационарного торгового объекта. При этом сумма поступлений, перечисленная Стороной 2 в рамках исполнения основного обязательства, зачисляется сначала в счет оплаты основного долга и только при погашении основного долга зачисляется в текущий период по основному обязательству платы.</w:t>
      </w:r>
    </w:p>
    <w:p w:rsidR="00276D6B" w:rsidRDefault="00D71AEF" w:rsidP="00D71AEF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3.7. Сторона 2 не вправе уступать права и осуществлять перевод долга по обязательствам, возникшим из заключенного Договора. Обязательства по такому Договору должны быть исполнены Стороной 2 лично, если иное не установлено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b/>
          <w:bCs/>
          <w:kern w:val="36"/>
          <w:sz w:val="26"/>
          <w:szCs w:val="26"/>
          <w:lang w:eastAsia="ru-RU"/>
        </w:rPr>
      </w:pPr>
      <w:r>
        <w:rPr>
          <w:b/>
          <w:bCs/>
          <w:kern w:val="36"/>
          <w:sz w:val="26"/>
          <w:szCs w:val="26"/>
          <w:lang w:eastAsia="ru-RU"/>
        </w:rPr>
        <w:t>4. Права и обязанности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4.1. Сторона 1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4.1.1. Предоставить Стороне 2 право на размещение нестационарного торгового объекта, указанного в </w:t>
      </w:r>
      <w:hyperlink r:id="rId9" w:history="1">
        <w:r w:rsidRPr="00A16205">
          <w:rPr>
            <w:rFonts w:cs="Times New Roman"/>
            <w:bCs/>
            <w:kern w:val="36"/>
            <w:sz w:val="26"/>
            <w:szCs w:val="26"/>
            <w:lang w:eastAsia="ru-RU"/>
          </w:rPr>
          <w:t>приложении</w:t>
        </w:r>
      </w:hyperlink>
      <w:r>
        <w:rPr>
          <w:rFonts w:cs="Times New Roman"/>
          <w:bCs/>
          <w:kern w:val="36"/>
          <w:sz w:val="26"/>
          <w:szCs w:val="26"/>
          <w:lang w:eastAsia="ru-RU"/>
        </w:rPr>
        <w:t xml:space="preserve"> к настоящему Договору, с момента заключения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4.1.2. Направить Стороне 2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 </w:t>
      </w:r>
      <w:r w:rsidR="00AA5F45">
        <w:rPr>
          <w:rFonts w:cs="Times New Roman"/>
          <w:bCs/>
          <w:kern w:val="36"/>
          <w:sz w:val="26"/>
          <w:szCs w:val="26"/>
          <w:lang w:eastAsia="ru-RU"/>
        </w:rPr>
        <w:t xml:space="preserve">              </w:t>
      </w:r>
      <w:r>
        <w:rPr>
          <w:rFonts w:cs="Times New Roman"/>
          <w:bCs/>
          <w:kern w:val="36"/>
          <w:sz w:val="26"/>
          <w:szCs w:val="26"/>
          <w:lang w:eastAsia="ru-RU"/>
        </w:rPr>
        <w:t>В противном случае все риски, связанные с исполнением Стороной 2 своих обязательств по Договору, несет Сторона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 Сторона 1 имеет право:</w:t>
      </w:r>
    </w:p>
    <w:p w:rsidR="004C1EBE" w:rsidRDefault="00276D6B" w:rsidP="00B55DA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4.2.1. Требовать от Стороны 2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4C1EBE" w:rsidRDefault="00276D6B" w:rsidP="004C1EBE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4.2.2. Лично или через специализированные организации осуществлять контроль за выполнением Стороной 2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 xml:space="preserve">4.2.3. По истечении пяти календарных дней после окончания срока действия Договора без уведомления Стороны 2 осуществить демонтаж нестационарного </w:t>
      </w:r>
      <w:r>
        <w:rPr>
          <w:rFonts w:cs="Times New Roman"/>
          <w:bCs/>
          <w:kern w:val="36"/>
          <w:sz w:val="26"/>
          <w:szCs w:val="26"/>
          <w:lang w:eastAsia="ru-RU"/>
        </w:rPr>
        <w:lastRenderedPageBreak/>
        <w:t>торгового объекта при неисполнении в установленный Договором срок этой обяза</w:t>
      </w:r>
      <w:r w:rsidR="00A16205">
        <w:rPr>
          <w:rFonts w:cs="Times New Roman"/>
          <w:bCs/>
          <w:kern w:val="36"/>
          <w:sz w:val="26"/>
          <w:szCs w:val="26"/>
          <w:lang w:eastAsia="ru-RU"/>
        </w:rPr>
        <w:t xml:space="preserve">нности </w:t>
      </w:r>
      <w:r>
        <w:rPr>
          <w:rFonts w:cs="Times New Roman"/>
          <w:bCs/>
          <w:kern w:val="36"/>
          <w:sz w:val="26"/>
          <w:szCs w:val="26"/>
          <w:lang w:eastAsia="ru-RU"/>
        </w:rPr>
        <w:t>Стороной 2.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Cs/>
          <w:kern w:val="36"/>
          <w:sz w:val="26"/>
          <w:szCs w:val="26"/>
          <w:lang w:eastAsia="ru-RU"/>
        </w:rPr>
      </w:pPr>
      <w:r>
        <w:rPr>
          <w:rFonts w:cs="Times New Roman"/>
          <w:bCs/>
          <w:kern w:val="36"/>
          <w:sz w:val="26"/>
          <w:szCs w:val="26"/>
          <w:lang w:eastAsia="ru-RU"/>
        </w:rPr>
        <w:t>4.3. Сторона 2 обязуется: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1" w:name="Par32"/>
      <w:bookmarkEnd w:id="1"/>
      <w:r>
        <w:rPr>
          <w:rFonts w:cs="Times New Roman"/>
          <w:bCs/>
          <w:kern w:val="36"/>
          <w:sz w:val="26"/>
          <w:szCs w:val="26"/>
          <w:lang w:eastAsia="ru-RU"/>
        </w:rPr>
        <w:t>4.3.1. Осуществлять установку и эксплуатацию нестационарного</w:t>
      </w:r>
      <w:r>
        <w:rPr>
          <w:rFonts w:cs="Times New Roman"/>
          <w:kern w:val="0"/>
          <w:sz w:val="26"/>
          <w:szCs w:val="26"/>
        </w:rPr>
        <w:t xml:space="preserve"> торгового объекта в соответствии с условиями настоящего Договора и требованиями законодательства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4.3.2. Осуществлять эксплуатацию нестационарного торгового объекта в полном соответствии </w:t>
      </w:r>
      <w:r w:rsidRPr="00A16205">
        <w:rPr>
          <w:rFonts w:cs="Times New Roman"/>
          <w:kern w:val="0"/>
          <w:sz w:val="26"/>
          <w:szCs w:val="26"/>
        </w:rPr>
        <w:t xml:space="preserve">с </w:t>
      </w:r>
      <w:hyperlink r:id="rId10" w:history="1">
        <w:r w:rsidRPr="00A16205">
          <w:rPr>
            <w:rFonts w:cs="Times New Roman"/>
            <w:kern w:val="0"/>
            <w:sz w:val="26"/>
            <w:szCs w:val="26"/>
          </w:rPr>
          <w:t>характеристиками</w:t>
        </w:r>
      </w:hyperlink>
      <w:r w:rsidRPr="00A16205">
        <w:rPr>
          <w:rFonts w:cs="Times New Roman"/>
          <w:kern w:val="0"/>
          <w:sz w:val="26"/>
          <w:szCs w:val="26"/>
        </w:rPr>
        <w:t xml:space="preserve"> размещения</w:t>
      </w:r>
      <w:r w:rsidRPr="00A16205">
        <w:rPr>
          <w:rFonts w:cs="Times New Roman"/>
          <w:bCs/>
          <w:kern w:val="36"/>
          <w:sz w:val="26"/>
          <w:szCs w:val="26"/>
          <w:lang w:eastAsia="ru-RU"/>
        </w:rPr>
        <w:t xml:space="preserve"> нестационарного торгового объекта, указанными в приложении к настоящему Договору</w:t>
      </w:r>
      <w:r>
        <w:rPr>
          <w:rFonts w:cs="Times New Roman"/>
          <w:kern w:val="0"/>
          <w:sz w:val="26"/>
          <w:szCs w:val="26"/>
        </w:rPr>
        <w:t>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4.3.3. В течение 2 рабочих дней с момента заключения Договора подать заявление о внесении сведений в торговый реестр Московской области (для хозяйствующих субъектов, не включенных в торговый реестр Московской области).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4.3.4. В течение всего срока действия Договора обеспечить надлежащее состояние и внешний вид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2" w:name="Par36"/>
      <w:bookmarkEnd w:id="2"/>
      <w:r>
        <w:rPr>
          <w:rFonts w:cs="Times New Roman"/>
          <w:kern w:val="0"/>
          <w:sz w:val="26"/>
          <w:szCs w:val="26"/>
        </w:rPr>
        <w:t>4.3.5. Своевременно производить оплату в соответствии с условиями настоящего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4.3.6. После монтажа, демонтажа, ремонта нестационарного торгового объекта, иных работ в месте размещения нестационарного торгового объекта и на прилегающей территории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4.3.7. Не позднее пяти календарных дней со дня окончания срока действия настоящего Договора демонтировать нестационарный торговый объект.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4.3.8. В случае расторжения Договора, а также в случае признания его недействительным Сторона 2 обязана произвести демонтаж нестационарного торгового объекта в течение пяти календарных дней и привести место размещения нестационарного торгового объекта в первоначальное состояние.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4.3.9. Направить Стороне 1 сведения об изменении своего почтового адреса, банковских, иных реквизитов в срок не позднее трех календарных дней с момента соответствующих изменений в письменной форме с указанием новых реквизитов.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 Сторона 2 имеет право: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4.4.1. Беспрепятственного доступа к месту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4.4.2. Использования места размещения нестационарного торгового объекта для целей, связанных с осуществлением прав владельца нестационарного торгового объекта, в том числе с его эксплуатацией, техническим обслуживанием и демонтажем.</w:t>
      </w:r>
    </w:p>
    <w:p w:rsidR="004C1EBE" w:rsidRPr="00EC3D44" w:rsidRDefault="00276D6B" w:rsidP="00EC3D4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4.4.3. Инициировать досрочное расторжение настоящего Договора по соглашению Сторон, если место размещения нестационарного торгового объекта в силу обстоятельств, за которые Сторона 2 не отвечает, окажется в состоянии,</w:t>
      </w:r>
      <w:r w:rsidR="00EC3D44">
        <w:rPr>
          <w:rFonts w:cs="Times New Roman"/>
          <w:kern w:val="0"/>
          <w:sz w:val="26"/>
          <w:szCs w:val="26"/>
        </w:rPr>
        <w:t xml:space="preserve"> непригодном для использования.</w:t>
      </w:r>
    </w:p>
    <w:p w:rsidR="004C1EBE" w:rsidRDefault="004C1EBE" w:rsidP="00276D6B">
      <w:pPr>
        <w:autoSpaceDE w:val="0"/>
        <w:autoSpaceDN w:val="0"/>
        <w:adjustRightInd w:val="0"/>
        <w:spacing w:after="0"/>
        <w:rPr>
          <w:rFonts w:cs="Times New Roman"/>
          <w:b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5. Ответственность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EC3D44" w:rsidRDefault="00276D6B" w:rsidP="00375CAD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3" w:name="Par48"/>
      <w:bookmarkEnd w:id="3"/>
      <w:r>
        <w:rPr>
          <w:rFonts w:cs="Times New Roman"/>
          <w:kern w:val="0"/>
          <w:sz w:val="26"/>
          <w:szCs w:val="26"/>
        </w:rPr>
        <w:t xml:space="preserve">5.1. Стороны несут ответственность за невыполнение либо ненадлежащее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выполнение условий Договора в соответствии с законодательством Российской Федерации.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4" w:name="Par49"/>
      <w:bookmarkEnd w:id="4"/>
      <w:r>
        <w:rPr>
          <w:rFonts w:cs="Times New Roman"/>
          <w:kern w:val="0"/>
          <w:sz w:val="26"/>
          <w:szCs w:val="26"/>
        </w:rPr>
        <w:t>5.2. В случае нарушения Стороной 2 сроков оплаты, предусмотренных настоящим Договором, она обязана уплатить неустойку (пени) в размере 0,1% от суммы задолженности за каждый день просрочки.</w:t>
      </w:r>
    </w:p>
    <w:p w:rsidR="001C4D30" w:rsidRDefault="001C4D30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 xml:space="preserve">5.3. В случае размещения нестационарного торгового объекта с нарушением требований законодательства Российской Федерации Сторона 2 обязана уплатить неустойку (штраф) в размере 10% от суммы, указанной в </w:t>
      </w:r>
      <w:hyperlink r:id="rId11" w:anchor="Par12" w:history="1">
        <w:r w:rsidRPr="00A16205">
          <w:rPr>
            <w:rFonts w:cs="Times New Roman"/>
            <w:kern w:val="0"/>
            <w:sz w:val="26"/>
            <w:szCs w:val="26"/>
          </w:rPr>
          <w:t>пункте</w:t>
        </w:r>
      </w:hyperlink>
      <w:r>
        <w:rPr>
          <w:rFonts w:cs="Times New Roman"/>
          <w:kern w:val="0"/>
          <w:sz w:val="26"/>
          <w:szCs w:val="26"/>
        </w:rPr>
        <w:t xml:space="preserve"> 3.1 Договора, за каждый факт нарушения в течение 5 (пяти) банковских дней с даты получения соответствующей претензии Стороны 1.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5.4. Убытки Стороны 1, возникшие в связи с неисполнением (ненадлежащим исполнением) Стороной 2 условий настоящего Договора, взыскиваются в полном размере сверх неустоек, предусмотренных </w:t>
      </w:r>
      <w:hyperlink r:id="rId12" w:anchor="Par48" w:history="1">
        <w:r w:rsidRPr="00A16205">
          <w:rPr>
            <w:rFonts w:cs="Times New Roman"/>
            <w:kern w:val="0"/>
            <w:sz w:val="26"/>
            <w:szCs w:val="26"/>
          </w:rPr>
          <w:t>пунктами 5.</w:t>
        </w:r>
      </w:hyperlink>
      <w:r w:rsidR="006C3377">
        <w:rPr>
          <w:rFonts w:cs="Times New Roman"/>
          <w:kern w:val="0"/>
          <w:sz w:val="26"/>
          <w:szCs w:val="26"/>
        </w:rPr>
        <w:t>2</w:t>
      </w:r>
      <w:r>
        <w:rPr>
          <w:rFonts w:cs="Times New Roman"/>
          <w:kern w:val="0"/>
          <w:sz w:val="26"/>
          <w:szCs w:val="26"/>
        </w:rPr>
        <w:t xml:space="preserve"> и </w:t>
      </w:r>
      <w:hyperlink r:id="rId13" w:anchor="Par49" w:history="1">
        <w:r w:rsidRPr="00A16205">
          <w:rPr>
            <w:rFonts w:cs="Times New Roman"/>
            <w:kern w:val="0"/>
            <w:sz w:val="26"/>
            <w:szCs w:val="26"/>
          </w:rPr>
          <w:t>5.</w:t>
        </w:r>
      </w:hyperlink>
      <w:r w:rsidR="006C3377">
        <w:rPr>
          <w:rFonts w:cs="Times New Roman"/>
          <w:kern w:val="0"/>
          <w:sz w:val="26"/>
          <w:szCs w:val="26"/>
        </w:rPr>
        <w:t>3</w:t>
      </w:r>
      <w:r w:rsidR="002A710D">
        <w:rPr>
          <w:rFonts w:cs="Times New Roman"/>
          <w:kern w:val="0"/>
          <w:sz w:val="26"/>
          <w:szCs w:val="26"/>
        </w:rPr>
        <w:t>.</w:t>
      </w:r>
      <w:r>
        <w:rPr>
          <w:rFonts w:cs="Times New Roman"/>
          <w:kern w:val="0"/>
          <w:sz w:val="26"/>
          <w:szCs w:val="26"/>
        </w:rPr>
        <w:t xml:space="preserve"> настоящего </w:t>
      </w:r>
      <w:r w:rsidR="00EA26BE">
        <w:rPr>
          <w:rFonts w:cs="Times New Roman"/>
          <w:kern w:val="0"/>
          <w:sz w:val="26"/>
          <w:szCs w:val="26"/>
        </w:rPr>
        <w:t xml:space="preserve"> </w:t>
      </w:r>
      <w:r>
        <w:rPr>
          <w:rFonts w:cs="Times New Roman"/>
          <w:kern w:val="0"/>
          <w:sz w:val="26"/>
          <w:szCs w:val="26"/>
        </w:rPr>
        <w:t>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5.5. За ненадлежащее исполнение Стороной 1 обязательств, предусмотренных Договором, начисляется штраф в виде фиксированной суммы в размере 2,5 (две целые и пять десятых) процента платы за Договор, установленной </w:t>
      </w:r>
      <w:hyperlink r:id="rId14" w:anchor="Par12" w:history="1">
        <w:r w:rsidRPr="00A16205">
          <w:rPr>
            <w:rFonts w:cs="Times New Roman"/>
            <w:kern w:val="0"/>
            <w:sz w:val="26"/>
            <w:szCs w:val="26"/>
          </w:rPr>
          <w:t>п</w:t>
        </w:r>
        <w:r w:rsidR="006C3377">
          <w:rPr>
            <w:rFonts w:cs="Times New Roman"/>
            <w:kern w:val="0"/>
            <w:sz w:val="26"/>
            <w:szCs w:val="26"/>
          </w:rPr>
          <w:t>унктом</w:t>
        </w:r>
        <w:r w:rsidRPr="00A16205">
          <w:rPr>
            <w:rFonts w:cs="Times New Roman"/>
            <w:kern w:val="0"/>
            <w:sz w:val="26"/>
            <w:szCs w:val="26"/>
          </w:rPr>
          <w:t xml:space="preserve"> 3.1</w:t>
        </w:r>
      </w:hyperlink>
      <w:r>
        <w:rPr>
          <w:rFonts w:cs="Times New Roman"/>
          <w:kern w:val="0"/>
          <w:sz w:val="26"/>
          <w:szCs w:val="26"/>
        </w:rPr>
        <w:t xml:space="preserve"> Договора.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5.6.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6. Порядок изменения, прекращения и расторжения Договора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6.1. Договор может быть расторгнут: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по соглашению Сторон;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судебном порядке;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связи с односторонним отказом Стороны от исполнения обязательств по настоящему Договору в соответствии с законодательством Российской Федерации и настоящим Договором.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5" w:name="Par61"/>
      <w:bookmarkEnd w:id="5"/>
      <w:r>
        <w:rPr>
          <w:rFonts w:cs="Times New Roman"/>
          <w:kern w:val="0"/>
          <w:sz w:val="26"/>
          <w:szCs w:val="26"/>
        </w:rPr>
        <w:t>6.2. Настоящий Договор может быть расторгнут Стороной 1 в порядке одностороннего отказа от исполнения Договора в случаях: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невнесения в установленный Договором срок платы по настоящему Договору, если просрочка платежа составляет более тридцати календарных дней;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- неисполнения Стороной 2 обязательств, установленных </w:t>
      </w:r>
      <w:r w:rsidR="006C3377">
        <w:rPr>
          <w:rFonts w:cs="Times New Roman"/>
          <w:kern w:val="0"/>
          <w:sz w:val="26"/>
          <w:szCs w:val="26"/>
        </w:rPr>
        <w:t>под</w:t>
      </w:r>
      <w:hyperlink r:id="rId15" w:anchor="Par32" w:history="1">
        <w:r w:rsidRPr="00A16205">
          <w:rPr>
            <w:rFonts w:cs="Times New Roman"/>
            <w:kern w:val="0"/>
            <w:sz w:val="26"/>
            <w:szCs w:val="26"/>
          </w:rPr>
          <w:t>пунктами                                        4.3.1</w:t>
        </w:r>
      </w:hyperlink>
      <w:r>
        <w:rPr>
          <w:rFonts w:cs="Times New Roman"/>
          <w:kern w:val="0"/>
          <w:sz w:val="26"/>
          <w:szCs w:val="26"/>
        </w:rPr>
        <w:t xml:space="preserve"> - </w:t>
      </w:r>
      <w:hyperlink r:id="rId16" w:anchor="Par36" w:history="1">
        <w:r w:rsidRPr="00A16205">
          <w:rPr>
            <w:rFonts w:cs="Times New Roman"/>
            <w:kern w:val="0"/>
            <w:sz w:val="26"/>
            <w:szCs w:val="26"/>
          </w:rPr>
          <w:t>4.3.5</w:t>
        </w:r>
      </w:hyperlink>
      <w:r w:rsidR="006C3377">
        <w:rPr>
          <w:rFonts w:cs="Times New Roman"/>
          <w:kern w:val="0"/>
          <w:sz w:val="26"/>
          <w:szCs w:val="26"/>
        </w:rPr>
        <w:t xml:space="preserve"> пункта 4.3 </w:t>
      </w:r>
      <w:r>
        <w:rPr>
          <w:rFonts w:cs="Times New Roman"/>
          <w:kern w:val="0"/>
          <w:sz w:val="26"/>
          <w:szCs w:val="26"/>
        </w:rPr>
        <w:t>настоящего Договора;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нахождения Стороны 2 в любой стадии процедуры банкротства;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случае создания или возведения на земельном участке самовольной постройки;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- в иных случаях, установленных действующим законодательством Российской Федерации и законодательством Московской области.</w:t>
      </w:r>
    </w:p>
    <w:p w:rsidR="00AD39E4" w:rsidRPr="00AD39E4" w:rsidRDefault="0058248F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6.3. </w:t>
      </w:r>
      <w:r w:rsidR="00AD39E4" w:rsidRPr="00AD39E4">
        <w:rPr>
          <w:rFonts w:cs="Times New Roman"/>
          <w:kern w:val="0"/>
          <w:sz w:val="26"/>
          <w:szCs w:val="26"/>
        </w:rPr>
        <w:t>В случае одностороннего отказа от исполнения настоящего Договора Сторона 1 обязана направить соответствующее уведомление о расторжении Договора Стороне 2 в письменном виде заказным почтовым отправлением с подтверждением получения отправления Стороной 2, либо нарочно под роспись, либо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Стороной 1 подтверждения о его вручении Стороне 2.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Выполнение Стороной 1 указанных выше требований считается надлежащим уведомлением Стороны 2 об одностороннем отказе от исполнения Договора. Датой такого надлежащего уведомления признается дата получения Стороной 1 подтверждения о вручении Стороне 2 указанного уведомления либо дата получения Стороной 1 информации об отсутствии Стороны 2 по ее адресу места нахождения.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 xml:space="preserve">При невозможности получения указанных подтверждений либо информации датой такого надлежащего уведомления признается дата по истечении пятнадцати календарных дней с даты размещения решения Стороны 1 об одностороннем отказе </w:t>
      </w:r>
      <w:r w:rsidRPr="00AD39E4">
        <w:rPr>
          <w:rFonts w:cs="Times New Roman"/>
          <w:kern w:val="0"/>
          <w:sz w:val="26"/>
          <w:szCs w:val="26"/>
        </w:rPr>
        <w:lastRenderedPageBreak/>
        <w:t>от исполнения Договора на официальном сайте в информационно-телекоммуникационной сети Интернет Стороны 1.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Решение Стороны 1 об одностороннем отказе от исполнения Договора вступает в силу и Договор считается расторгнутым через десять календарных дней с даты надлежащего уведомления Стороной 1 Стороны 2 об одностороннем отказе от исполнения Договора.</w:t>
      </w:r>
    </w:p>
    <w:p w:rsidR="00AD39E4" w:rsidRPr="00AD39E4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AD39E4" w:rsidP="00AD39E4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 w:rsidRPr="00AD39E4">
        <w:rPr>
          <w:rFonts w:cs="Times New Roman"/>
          <w:kern w:val="0"/>
          <w:sz w:val="26"/>
          <w:szCs w:val="26"/>
        </w:rPr>
        <w:t>6.5. В случае досрочного расторжения настоящего Договора на основании пункта 6.2 настоящего Договора денежные средства, оплаченные Стороной 2, возврату не подлежат.</w:t>
      </w:r>
      <w:r w:rsidR="00276D6B">
        <w:rPr>
          <w:rFonts w:cs="Times New Roman"/>
          <w:kern w:val="0"/>
          <w:sz w:val="26"/>
          <w:szCs w:val="26"/>
        </w:rPr>
        <w:t>6.4. Расторжение Договора по соглашению Сторон производится путем подписания соответствующего соглашения о расторжении.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6.5. В случае досрочного расторжения настоящего Договора на основании                              </w:t>
      </w:r>
      <w:hyperlink r:id="rId17" w:anchor="Par61" w:history="1">
        <w:r w:rsidRPr="00A16205">
          <w:rPr>
            <w:rFonts w:cs="Times New Roman"/>
            <w:kern w:val="0"/>
            <w:sz w:val="26"/>
            <w:szCs w:val="26"/>
          </w:rPr>
          <w:t>пункта 6.2</w:t>
        </w:r>
      </w:hyperlink>
      <w:r>
        <w:rPr>
          <w:rFonts w:cs="Times New Roman"/>
          <w:kern w:val="0"/>
          <w:sz w:val="26"/>
          <w:szCs w:val="26"/>
        </w:rPr>
        <w:t xml:space="preserve"> настоящего Договора денежные средства, оплаченные Стороной 2, возврату не подлежат.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7. Порядок разрешения споров</w:t>
      </w:r>
    </w:p>
    <w:p w:rsidR="00AD39E4" w:rsidRDefault="00AD39E4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7.1. В случае возникновения любых противоречий, претензий и разногласий, а также споров, связанных с исполнением настоящего Договора,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7.2. Все достигнутые договоренности Стороны оформляют в виде дополнительных соглашений, подписанных Сторонами и скрепленных печатями (при наличии).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7.3. До передачи спора на разрешение суда Стороны принимают меры к его урегулированию в претензионном порядке.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7.4. Претензия должна быть направлена в письменном виде. По полученной претензии Сторона должна дать письменный ответ по существу в срок не позднее пятнадцати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7.5. Если претензионные требования подлежат денежной оценке, в претензии указывается истребуемая сумма и ее полный и обоснованный расчет.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7.6. В подтверждение заявленных требований к претензии должны быть приложены необходимые документы либо выписки из них.</w:t>
      </w:r>
    </w:p>
    <w:p w:rsidR="00AA5F45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7.7.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276D6B" w:rsidRDefault="00AA5F45" w:rsidP="00AA5F4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7.8. В случае невыполнения Сторонами своих обязательств и недостижения взаимного согласия споры по настоящему Договору разрешаются в Арбитражном суде Московской области.</w:t>
      </w:r>
    </w:p>
    <w:p w:rsidR="00403533" w:rsidRDefault="00403533" w:rsidP="00A16205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8. Форс-мажорные обстоятельства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EC3D44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bookmarkStart w:id="6" w:name="Par88"/>
      <w:bookmarkEnd w:id="6"/>
      <w:r>
        <w:rPr>
          <w:rFonts w:cs="Times New Roman"/>
          <w:kern w:val="0"/>
          <w:sz w:val="26"/>
          <w:szCs w:val="26"/>
        </w:rPr>
        <w:t xml:space="preserve">8.2. Сторона, для которой создалась невозможность исполнения обязательств, </w:t>
      </w:r>
    </w:p>
    <w:p w:rsidR="00276D6B" w:rsidRDefault="00276D6B" w:rsidP="00EC3D4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lastRenderedPageBreak/>
        <w:t>обязана в письменной форме в 10-дневный срок письменно известить другую Сторону о наступлении вышеизложенных обстоятельств, предоставив дополнительно подтверждение компетентных органов.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 xml:space="preserve">8.3. Невыполнение условий </w:t>
      </w:r>
      <w:hyperlink r:id="rId18" w:anchor="Par88" w:history="1">
        <w:r w:rsidRPr="00A16205">
          <w:rPr>
            <w:rFonts w:cs="Times New Roman"/>
            <w:kern w:val="0"/>
            <w:sz w:val="26"/>
            <w:szCs w:val="26"/>
          </w:rPr>
          <w:t>пункта 8.2</w:t>
        </w:r>
      </w:hyperlink>
      <w:r>
        <w:rPr>
          <w:rFonts w:cs="Times New Roman"/>
          <w:kern w:val="0"/>
          <w:sz w:val="26"/>
          <w:szCs w:val="26"/>
        </w:rPr>
        <w:t xml:space="preserve"> Договора лишает Сторону права ссылаться на форс-мажорные обстоятельства при невыполнении обязательств по настоящему Договору.</w:t>
      </w:r>
    </w:p>
    <w:p w:rsidR="00276D6B" w:rsidRPr="00375CAD" w:rsidRDefault="00276D6B" w:rsidP="00375CAD">
      <w:pPr>
        <w:autoSpaceDE w:val="0"/>
        <w:autoSpaceDN w:val="0"/>
        <w:adjustRightInd w:val="0"/>
        <w:spacing w:after="0"/>
        <w:ind w:firstLine="709"/>
        <w:jc w:val="center"/>
        <w:rPr>
          <w:rFonts w:cs="Times New Roman"/>
          <w:b/>
          <w:kern w:val="0"/>
          <w:sz w:val="26"/>
          <w:szCs w:val="26"/>
        </w:rPr>
      </w:pPr>
      <w:r>
        <w:rPr>
          <w:rFonts w:cs="Times New Roman"/>
          <w:b/>
          <w:kern w:val="0"/>
          <w:sz w:val="26"/>
          <w:szCs w:val="26"/>
        </w:rPr>
        <w:t>9. Прочие условия</w:t>
      </w:r>
    </w:p>
    <w:p w:rsidR="002E6E7D" w:rsidRDefault="002E6E7D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9.1. Вносимые в настоящий Договор дополнения и изменения оформляются письменно дополнительными соглашениями, которые являются неотъемлемой частью настоящего Договора с момента их подписания Сторонами.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9.2. Настоящий Договор составлен в двух экземплярах, имеющих равную юридическую силу, по одному экземпляру для каждой Стороны.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  <w:r>
        <w:rPr>
          <w:rFonts w:cs="Times New Roman"/>
          <w:kern w:val="0"/>
          <w:sz w:val="26"/>
          <w:szCs w:val="26"/>
        </w:rPr>
        <w:t>9.3. Неотъемлемой частью настоящего Договора являются Характеристики размещения нестационарного торгового объекта.</w:t>
      </w: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kern w:val="0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kern w:val="0"/>
          <w:sz w:val="20"/>
          <w:szCs w:val="20"/>
        </w:rPr>
      </w:pPr>
      <w:r>
        <w:rPr>
          <w:rFonts w:cs="Times New Roman"/>
          <w:b/>
          <w:kern w:val="0"/>
          <w:sz w:val="26"/>
          <w:szCs w:val="26"/>
        </w:rPr>
        <w:t>10. 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kern w:val="0"/>
          <w:sz w:val="20"/>
          <w:szCs w:val="20"/>
        </w:rPr>
      </w:pPr>
    </w:p>
    <w:p w:rsidR="006C78B4" w:rsidRPr="00B55DAE" w:rsidRDefault="006C78B4" w:rsidP="006C78B4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>
        <w:rPr>
          <w:rFonts w:cs="Times New Roman"/>
          <w:kern w:val="0"/>
          <w:sz w:val="26"/>
          <w:szCs w:val="26"/>
        </w:rPr>
        <w:t xml:space="preserve">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</w:p>
    <w:p w:rsidR="006C78B4" w:rsidRPr="0038030C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.: 8-495-181-90-00,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19" w:history="1"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в </w:t>
      </w:r>
      <w:r w:rsidR="00A07A74">
        <w:rPr>
          <w:rFonts w:cs="Times New Roman"/>
          <w:kern w:val="0"/>
          <w:sz w:val="26"/>
          <w:szCs w:val="26"/>
        </w:rPr>
        <w:t xml:space="preserve">ОКЦ №1 </w:t>
      </w:r>
      <w:r w:rsidRPr="00B55DAE">
        <w:rPr>
          <w:rFonts w:cs="Times New Roman"/>
          <w:kern w:val="0"/>
          <w:sz w:val="26"/>
          <w:szCs w:val="26"/>
        </w:rPr>
        <w:t xml:space="preserve">ГУ Банка России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ЦФО//УФК по Московской области, </w:t>
      </w: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 ОКТМО 46755000, 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p w:rsidR="006C78B4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p w:rsidR="006C78B4" w:rsidRPr="00B55DAE" w:rsidRDefault="006C78B4" w:rsidP="006C78B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6C78B4" w:rsidRPr="00B55DAE" w:rsidTr="00FC0758">
        <w:trPr>
          <w:gridAfter w:val="3"/>
          <w:wAfter w:w="6804" w:type="dxa"/>
        </w:trPr>
        <w:tc>
          <w:tcPr>
            <w:tcW w:w="4694" w:type="dxa"/>
          </w:tcPr>
          <w:p w:rsidR="006C78B4" w:rsidRPr="00B55DAE" w:rsidRDefault="006C78B4" w:rsidP="00FC0758">
            <w:pPr>
              <w:pStyle w:val="a9"/>
              <w:rPr>
                <w:rFonts w:ascii="Times New Roman" w:eastAsiaTheme="minorHAnsi" w:hAnsi="Times New Roman"/>
                <w:sz w:val="26"/>
                <w:szCs w:val="26"/>
              </w:rPr>
            </w:pPr>
          </w:p>
        </w:tc>
      </w:tr>
      <w:tr w:rsidR="006C78B4" w:rsidTr="00FC0758">
        <w:trPr>
          <w:trHeight w:val="80"/>
        </w:trPr>
        <w:tc>
          <w:tcPr>
            <w:tcW w:w="6804" w:type="dxa"/>
            <w:gridSpan w:val="2"/>
            <w:hideMark/>
          </w:tcPr>
          <w:p w:rsidR="006C78B4" w:rsidRDefault="006C78B4" w:rsidP="00FC0758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6C78B4" w:rsidTr="00FC0758">
        <w:trPr>
          <w:gridAfter w:val="1"/>
          <w:wAfter w:w="2110" w:type="dxa"/>
          <w:trHeight w:val="80"/>
        </w:trPr>
        <w:tc>
          <w:tcPr>
            <w:tcW w:w="4694" w:type="dxa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6C78B4" w:rsidRDefault="006C78B4" w:rsidP="00FC0758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6C78B4" w:rsidRDefault="006C78B4" w:rsidP="00FC0758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78B4" w:rsidRDefault="006C78B4" w:rsidP="00FC0758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 </w:t>
            </w:r>
          </w:p>
          <w:p w:rsidR="006C337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6C78B4" w:rsidRDefault="006C78B4" w:rsidP="006C78B4"/>
    <w:p w:rsidR="00B55DAE" w:rsidRDefault="00B55DAE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6C78B4" w:rsidRDefault="006C78B4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58248F" w:rsidRDefault="0058248F" w:rsidP="00276D6B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</w:p>
    <w:p w:rsidR="00276D6B" w:rsidRDefault="00B55DAE" w:rsidP="001C4D30">
      <w:pPr>
        <w:autoSpaceDE w:val="0"/>
        <w:autoSpaceDN w:val="0"/>
        <w:adjustRightInd w:val="0"/>
        <w:spacing w:after="0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                                       </w:t>
      </w:r>
      <w:r w:rsidR="006C3377">
        <w:rPr>
          <w:rFonts w:cs="Times New Roman"/>
          <w:sz w:val="26"/>
          <w:szCs w:val="26"/>
        </w:rPr>
        <w:t xml:space="preserve">  </w:t>
      </w:r>
      <w:r w:rsidR="00276D6B">
        <w:rPr>
          <w:rFonts w:cs="Times New Roman"/>
          <w:sz w:val="26"/>
          <w:szCs w:val="26"/>
        </w:rPr>
        <w:t>Приложение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</w:t>
      </w:r>
      <w:r w:rsidR="001A20F4">
        <w:rPr>
          <w:rFonts w:cs="Times New Roman"/>
          <w:sz w:val="26"/>
          <w:szCs w:val="26"/>
        </w:rPr>
        <w:t xml:space="preserve">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к </w:t>
      </w:r>
      <w:r w:rsidR="006C3377">
        <w:rPr>
          <w:rFonts w:cs="Times New Roman"/>
          <w:sz w:val="26"/>
          <w:szCs w:val="26"/>
        </w:rPr>
        <w:t>Д</w:t>
      </w:r>
      <w:r>
        <w:rPr>
          <w:rFonts w:cs="Times New Roman"/>
          <w:sz w:val="26"/>
          <w:szCs w:val="26"/>
        </w:rPr>
        <w:t>оговору на право размещения</w:t>
      </w:r>
    </w:p>
    <w:p w:rsidR="00276D6B" w:rsidRDefault="001A20F4" w:rsidP="00276D6B">
      <w:pPr>
        <w:autoSpaceDE w:val="0"/>
        <w:autoSpaceDN w:val="0"/>
        <w:adjustRightInd w:val="0"/>
        <w:spacing w:after="0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276D6B">
        <w:rPr>
          <w:rFonts w:cs="Times New Roman"/>
          <w:sz w:val="26"/>
          <w:szCs w:val="26"/>
        </w:rPr>
        <w:t>нестационарного торгового объекта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</w:t>
      </w:r>
      <w:r w:rsidR="002E6C87">
        <w:rPr>
          <w:rFonts w:cs="Times New Roman"/>
          <w:sz w:val="26"/>
          <w:szCs w:val="26"/>
        </w:rPr>
        <w:t xml:space="preserve">                        </w:t>
      </w:r>
      <w:r w:rsidR="009410D4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от «__» _______ 20___ № _____</w:t>
      </w:r>
    </w:p>
    <w:p w:rsidR="00276D6B" w:rsidRDefault="00276D6B" w:rsidP="00276D6B">
      <w:pPr>
        <w:autoSpaceDE w:val="0"/>
        <w:autoSpaceDN w:val="0"/>
        <w:adjustRightInd w:val="0"/>
        <w:spacing w:after="0"/>
        <w:rPr>
          <w:rFonts w:cs="Times New Roman"/>
          <w:sz w:val="26"/>
          <w:szCs w:val="26"/>
        </w:rPr>
      </w:pP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Характеристики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размещения нестационарного торгового объекта</w:t>
      </w:r>
    </w:p>
    <w:tbl>
      <w:tblPr>
        <w:tblW w:w="1006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"/>
        <w:gridCol w:w="1670"/>
        <w:gridCol w:w="1418"/>
        <w:gridCol w:w="3118"/>
        <w:gridCol w:w="1134"/>
        <w:gridCol w:w="1276"/>
        <w:gridCol w:w="992"/>
      </w:tblGrid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№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Номер нестационарного торгового объекта в соответствии со схемой размещения нестационарных торговых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Описание внешнего вида нестационарного торгового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Общая площадь нестационарного торгового объекта, кв. м</w:t>
            </w:r>
          </w:p>
        </w:tc>
      </w:tr>
      <w:tr w:rsidR="00276D6B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D6B" w:rsidRPr="00B55DAE" w:rsidRDefault="00276D6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cs="Times New Roman"/>
                <w:sz w:val="20"/>
                <w:szCs w:val="20"/>
              </w:rPr>
            </w:pPr>
            <w:r w:rsidRPr="00B55DAE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9D67FC" w:rsidTr="00B55DAE"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Pr="006102ED" w:rsidRDefault="009D67FC" w:rsidP="009D67FC">
            <w:pPr>
              <w:autoSpaceDE w:val="0"/>
              <w:autoSpaceDN w:val="0"/>
              <w:adjustRightInd w:val="0"/>
              <w:spacing w:after="0" w:line="256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Одинцовский городской округ,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г. Одинцово,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ул. Говорова, около 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Установлено 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Правилами благоустройства территории Одинцовского городского округа Московской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 области, утвержденными  Решением Совета депутатов Одинцовского городского округа Московской области от 27.12.2019 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11/13 (ред.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 xml:space="preserve">от 27.10.2021 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№ 7/29)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 базар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елочный</w:t>
            </w:r>
          </w:p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базар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7FC" w:rsidRDefault="009D67FC" w:rsidP="009D67FC">
            <w:pPr>
              <w:autoSpaceDE w:val="0"/>
              <w:autoSpaceDN w:val="0"/>
              <w:adjustRightInd w:val="0"/>
              <w:spacing w:after="0" w:line="254" w:lineRule="auto"/>
              <w:ind w:left="-14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</w:tr>
    </w:tbl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Адреса, банковские реквизиты и подписи сторон</w:t>
      </w:r>
    </w:p>
    <w:p w:rsidR="00276D6B" w:rsidRDefault="00276D6B" w:rsidP="00276D6B">
      <w:pPr>
        <w:autoSpaceDE w:val="0"/>
        <w:autoSpaceDN w:val="0"/>
        <w:adjustRightInd w:val="0"/>
        <w:spacing w:after="0"/>
        <w:jc w:val="center"/>
        <w:rPr>
          <w:rFonts w:cs="Times New Roman"/>
          <w:sz w:val="26"/>
          <w:szCs w:val="26"/>
        </w:rPr>
      </w:pPr>
    </w:p>
    <w:p w:rsidR="001F499C" w:rsidRPr="00B55DAE" w:rsidRDefault="001F499C" w:rsidP="00C6769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</w:pPr>
      <w:r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1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</w:rPr>
        <w:t xml:space="preserve">                                                                                  </w:t>
      </w:r>
      <w:r w:rsidR="002E6C87" w:rsidRPr="00B55DAE">
        <w:rPr>
          <w:rFonts w:ascii="Times New Roman" w:eastAsiaTheme="minorHAnsi" w:hAnsi="Times New Roman" w:cs="Times New Roman"/>
          <w:b w:val="0"/>
          <w:bCs w:val="0"/>
          <w:color w:val="auto"/>
          <w:kern w:val="0"/>
          <w:sz w:val="26"/>
          <w:szCs w:val="26"/>
          <w:u w:val="single"/>
        </w:rPr>
        <w:t>Сторона 2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городского округа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Московской области</w:t>
      </w:r>
      <w:r w:rsidR="00B55DAE">
        <w:rPr>
          <w:rFonts w:cs="Times New Roman"/>
          <w:kern w:val="0"/>
          <w:sz w:val="26"/>
          <w:szCs w:val="26"/>
        </w:rPr>
        <w:t xml:space="preserve">, </w:t>
      </w:r>
      <w:r w:rsidRPr="00B55DAE">
        <w:rPr>
          <w:rFonts w:cs="Times New Roman"/>
          <w:kern w:val="0"/>
          <w:sz w:val="26"/>
          <w:szCs w:val="26"/>
        </w:rPr>
        <w:t>14300</w:t>
      </w:r>
      <w:r w:rsidR="006C3377">
        <w:rPr>
          <w:rFonts w:cs="Times New Roman"/>
          <w:kern w:val="0"/>
          <w:sz w:val="26"/>
          <w:szCs w:val="26"/>
        </w:rPr>
        <w:t>3</w:t>
      </w:r>
      <w:r w:rsidRPr="00B55DAE">
        <w:rPr>
          <w:rFonts w:cs="Times New Roman"/>
          <w:kern w:val="0"/>
          <w:sz w:val="26"/>
          <w:szCs w:val="26"/>
        </w:rPr>
        <w:t>, Московская обл.</w:t>
      </w:r>
      <w:r w:rsidR="00B55DAE">
        <w:rPr>
          <w:rFonts w:cs="Times New Roman"/>
          <w:kern w:val="0"/>
          <w:sz w:val="26"/>
          <w:szCs w:val="26"/>
        </w:rPr>
        <w:t xml:space="preserve">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г. Одинцово,</w:t>
      </w:r>
      <w:r w:rsidR="00B55DAE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ул. Маршала Жукова, д. 28, </w:t>
      </w:r>
      <w:bookmarkStart w:id="7" w:name="_GoBack"/>
      <w:bookmarkEnd w:id="7"/>
    </w:p>
    <w:p w:rsidR="00EC3D44" w:rsidRPr="0038030C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  <w:lang w:val="en-US"/>
        </w:rPr>
      </w:pPr>
      <w:r w:rsidRPr="00B55DAE">
        <w:rPr>
          <w:rFonts w:cs="Times New Roman"/>
          <w:kern w:val="0"/>
          <w:sz w:val="26"/>
          <w:szCs w:val="26"/>
        </w:rPr>
        <w:t>тел</w:t>
      </w:r>
      <w:r w:rsidRPr="0038030C">
        <w:rPr>
          <w:rFonts w:cs="Times New Roman"/>
          <w:kern w:val="0"/>
          <w:sz w:val="26"/>
          <w:szCs w:val="26"/>
          <w:lang w:val="en-US"/>
        </w:rPr>
        <w:t>.: 8-495-</w:t>
      </w:r>
      <w:r w:rsidR="00B55DAE" w:rsidRPr="0038030C">
        <w:rPr>
          <w:rFonts w:cs="Times New Roman"/>
          <w:kern w:val="0"/>
          <w:sz w:val="26"/>
          <w:szCs w:val="26"/>
          <w:lang w:val="en-US"/>
        </w:rPr>
        <w:t>181-90-00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, </w:t>
      </w:r>
      <w:r w:rsidRPr="00B55DAE">
        <w:rPr>
          <w:rFonts w:cs="Times New Roman"/>
          <w:kern w:val="0"/>
          <w:sz w:val="26"/>
          <w:szCs w:val="26"/>
          <w:lang w:val="en-US"/>
        </w:rPr>
        <w:t>e</w:t>
      </w:r>
      <w:r w:rsidRPr="0038030C">
        <w:rPr>
          <w:rFonts w:cs="Times New Roman"/>
          <w:kern w:val="0"/>
          <w:sz w:val="26"/>
          <w:szCs w:val="26"/>
          <w:lang w:val="en-US"/>
        </w:rPr>
        <w:t>-</w:t>
      </w:r>
      <w:r w:rsidRPr="00B55DAE">
        <w:rPr>
          <w:rFonts w:cs="Times New Roman"/>
          <w:kern w:val="0"/>
          <w:sz w:val="26"/>
          <w:szCs w:val="26"/>
          <w:lang w:val="en-US"/>
        </w:rPr>
        <w:t>mail</w:t>
      </w:r>
      <w:r w:rsidRPr="0038030C">
        <w:rPr>
          <w:rFonts w:cs="Times New Roman"/>
          <w:kern w:val="0"/>
          <w:sz w:val="26"/>
          <w:szCs w:val="26"/>
          <w:lang w:val="en-US"/>
        </w:rPr>
        <w:t xml:space="preserve">: </w:t>
      </w:r>
      <w:hyperlink r:id="rId20" w:history="1"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adm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@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odin</w:t>
        </w:r>
        <w:r w:rsidR="00EC3D44" w:rsidRPr="0038030C">
          <w:rPr>
            <w:rStyle w:val="a3"/>
            <w:rFonts w:cs="Times New Roman"/>
            <w:kern w:val="0"/>
            <w:sz w:val="26"/>
            <w:szCs w:val="26"/>
            <w:lang w:val="en-US"/>
          </w:rPr>
          <w:t>.</w:t>
        </w:r>
        <w:r w:rsidR="00EC3D44" w:rsidRPr="00B55DAE">
          <w:rPr>
            <w:rStyle w:val="a3"/>
            <w:rFonts w:cs="Times New Roman"/>
            <w:kern w:val="0"/>
            <w:sz w:val="26"/>
            <w:szCs w:val="26"/>
            <w:lang w:val="en-US"/>
          </w:rPr>
          <w:t>ru</w:t>
        </w:r>
      </w:hyperlink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УФК по Московской области </w:t>
      </w:r>
    </w:p>
    <w:p w:rsidR="00EC3D44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(Администрация Одинцовского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городского округа Московской области),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ИНН 5032004222, КПП 503201001,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казн. счет (расчетный счет)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03100643000000014800,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единый казначейский счет (корр.счет)</w:t>
      </w:r>
    </w:p>
    <w:p w:rsidR="00D05E84" w:rsidRDefault="002E6C87" w:rsidP="00D05E84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40102810845370000004 </w:t>
      </w:r>
      <w:r w:rsidR="00D05E84">
        <w:rPr>
          <w:rFonts w:cs="Times New Roman"/>
          <w:kern w:val="0"/>
          <w:sz w:val="26"/>
          <w:szCs w:val="26"/>
        </w:rPr>
        <w:t>в ОКЦ № 1 ГУ</w:t>
      </w:r>
    </w:p>
    <w:p w:rsidR="00D05E84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Банка России</w:t>
      </w:r>
      <w:r w:rsidR="00D05E84">
        <w:rPr>
          <w:rFonts w:cs="Times New Roman"/>
          <w:kern w:val="0"/>
          <w:sz w:val="26"/>
          <w:szCs w:val="26"/>
        </w:rPr>
        <w:t xml:space="preserve"> </w:t>
      </w:r>
      <w:r w:rsidRPr="00B55DAE">
        <w:rPr>
          <w:rFonts w:cs="Times New Roman"/>
          <w:kern w:val="0"/>
          <w:sz w:val="26"/>
          <w:szCs w:val="26"/>
        </w:rPr>
        <w:t xml:space="preserve">по ЦФО//УФК </w:t>
      </w:r>
    </w:p>
    <w:p w:rsid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по Московской области,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 xml:space="preserve">г. Москва, БИК 004525987,ОКТМО 46755000, </w:t>
      </w:r>
    </w:p>
    <w:p w:rsidR="002E6C87" w:rsidRPr="00B55DAE" w:rsidRDefault="002E6C87" w:rsidP="002E6C87">
      <w:pPr>
        <w:autoSpaceDE w:val="0"/>
        <w:autoSpaceDN w:val="0"/>
        <w:adjustRightInd w:val="0"/>
        <w:spacing w:after="0"/>
        <w:jc w:val="both"/>
        <w:rPr>
          <w:rFonts w:cs="Times New Roman"/>
          <w:kern w:val="0"/>
          <w:sz w:val="26"/>
          <w:szCs w:val="26"/>
        </w:rPr>
      </w:pPr>
      <w:r w:rsidRPr="00B55DAE">
        <w:rPr>
          <w:rFonts w:cs="Times New Roman"/>
          <w:kern w:val="0"/>
          <w:sz w:val="26"/>
          <w:szCs w:val="26"/>
        </w:rPr>
        <w:t>КБК 07011109080040004120</w:t>
      </w:r>
    </w:p>
    <w:tbl>
      <w:tblPr>
        <w:tblStyle w:val="a7"/>
        <w:tblW w:w="11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2110"/>
        <w:gridCol w:w="2584"/>
        <w:gridCol w:w="2110"/>
      </w:tblGrid>
      <w:tr w:rsidR="002E6C87" w:rsidTr="00B658B5">
        <w:trPr>
          <w:trHeight w:val="80"/>
        </w:trPr>
        <w:tc>
          <w:tcPr>
            <w:tcW w:w="6804" w:type="dxa"/>
            <w:gridSpan w:val="2"/>
            <w:hideMark/>
          </w:tcPr>
          <w:p w:rsidR="002E6C87" w:rsidRDefault="002E6C87" w:rsidP="005F720F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spacing w:line="254" w:lineRule="auto"/>
              <w:ind w:left="303" w:hanging="303"/>
              <w:rPr>
                <w:rFonts w:cs="Times New Roman"/>
                <w:kern w:val="0"/>
                <w:sz w:val="26"/>
                <w:szCs w:val="26"/>
                <w:u w:val="single"/>
                <w14:ligatures w14:val="none"/>
              </w:rPr>
            </w:pPr>
            <w:r>
              <w:rPr>
                <w:rFonts w:cs="Times New Roman"/>
                <w:kern w:val="0"/>
                <w:sz w:val="26"/>
                <w:szCs w:val="26"/>
                <w14:ligatures w14:val="none"/>
              </w:rPr>
              <w:t xml:space="preserve">____________________ </w:t>
            </w:r>
          </w:p>
        </w:tc>
      </w:tr>
      <w:tr w:rsidR="002E6C87" w:rsidTr="006C3377">
        <w:trPr>
          <w:gridAfter w:val="1"/>
          <w:wAfter w:w="2110" w:type="dxa"/>
          <w:trHeight w:val="641"/>
        </w:trPr>
        <w:tc>
          <w:tcPr>
            <w:tcW w:w="4694" w:type="dxa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(подпись)</w:t>
            </w:r>
          </w:p>
          <w:p w:rsidR="002E6C87" w:rsidRDefault="002E6C87" w:rsidP="005F720F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М.П.                                                                                                                  </w:t>
            </w:r>
          </w:p>
        </w:tc>
        <w:tc>
          <w:tcPr>
            <w:tcW w:w="4694" w:type="dxa"/>
            <w:gridSpan w:val="2"/>
            <w:hideMark/>
          </w:tcPr>
          <w:p w:rsidR="002E6C87" w:rsidRDefault="002E6C87" w:rsidP="005F720F">
            <w:pPr>
              <w:widowControl w:val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(подпись)</w:t>
            </w:r>
          </w:p>
          <w:p w:rsidR="006C3377" w:rsidRDefault="002E6C87" w:rsidP="005F720F">
            <w:pPr>
              <w:spacing w:line="25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М.П.  </w:t>
            </w:r>
          </w:p>
          <w:p w:rsidR="002E6C87" w:rsidRDefault="006C3377" w:rsidP="006C3377">
            <w:pPr>
              <w:spacing w:line="254" w:lineRule="auto"/>
              <w:jc w:val="center"/>
              <w:rPr>
                <w:rFonts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</w:tr>
    </w:tbl>
    <w:p w:rsidR="00276D6B" w:rsidRDefault="00276D6B" w:rsidP="00AA5F45"/>
    <w:sectPr w:rsidR="00276D6B" w:rsidSect="00AD39E4">
      <w:pgSz w:w="11906" w:h="16838"/>
      <w:pgMar w:top="1134" w:right="850" w:bottom="28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DAE" w:rsidRDefault="00BF6DAE" w:rsidP="00751B8B">
      <w:pPr>
        <w:spacing w:after="0"/>
      </w:pPr>
      <w:r>
        <w:separator/>
      </w:r>
    </w:p>
  </w:endnote>
  <w:endnote w:type="continuationSeparator" w:id="0">
    <w:p w:rsidR="00BF6DAE" w:rsidRDefault="00BF6DAE" w:rsidP="00751B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DAE" w:rsidRDefault="00BF6DAE" w:rsidP="00751B8B">
      <w:pPr>
        <w:spacing w:after="0"/>
      </w:pPr>
      <w:r>
        <w:separator/>
      </w:r>
    </w:p>
  </w:footnote>
  <w:footnote w:type="continuationSeparator" w:id="0">
    <w:p w:rsidR="00BF6DAE" w:rsidRDefault="00BF6DAE" w:rsidP="00751B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76040F1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suff w:val="space"/>
      <w:lvlText w:val="%1.%2."/>
      <w:lvlJc w:val="left"/>
      <w:pPr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4DC11B06"/>
    <w:multiLevelType w:val="hybridMultilevel"/>
    <w:tmpl w:val="BE5E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8B"/>
    <w:rsid w:val="00044BBC"/>
    <w:rsid w:val="000B598F"/>
    <w:rsid w:val="00115638"/>
    <w:rsid w:val="00150CC5"/>
    <w:rsid w:val="00190B65"/>
    <w:rsid w:val="00193607"/>
    <w:rsid w:val="001A0ACB"/>
    <w:rsid w:val="001A20F4"/>
    <w:rsid w:val="001C32E7"/>
    <w:rsid w:val="001C4D30"/>
    <w:rsid w:val="001D721D"/>
    <w:rsid w:val="001F499C"/>
    <w:rsid w:val="00236DC0"/>
    <w:rsid w:val="00250E0B"/>
    <w:rsid w:val="00270C52"/>
    <w:rsid w:val="0027171E"/>
    <w:rsid w:val="00276D6B"/>
    <w:rsid w:val="002A260C"/>
    <w:rsid w:val="002A710D"/>
    <w:rsid w:val="002C6342"/>
    <w:rsid w:val="002E1A6B"/>
    <w:rsid w:val="002E6C87"/>
    <w:rsid w:val="002E6E7D"/>
    <w:rsid w:val="003606AA"/>
    <w:rsid w:val="00375CAD"/>
    <w:rsid w:val="003761D6"/>
    <w:rsid w:val="0038030C"/>
    <w:rsid w:val="00403533"/>
    <w:rsid w:val="00444998"/>
    <w:rsid w:val="004C1EBE"/>
    <w:rsid w:val="004E2E0A"/>
    <w:rsid w:val="004E4C8A"/>
    <w:rsid w:val="005649B8"/>
    <w:rsid w:val="0058248F"/>
    <w:rsid w:val="00624E00"/>
    <w:rsid w:val="0063675F"/>
    <w:rsid w:val="006C3377"/>
    <w:rsid w:val="006C6A86"/>
    <w:rsid w:val="006C78B4"/>
    <w:rsid w:val="006D3DF4"/>
    <w:rsid w:val="006F2CE9"/>
    <w:rsid w:val="00711EFE"/>
    <w:rsid w:val="00736F79"/>
    <w:rsid w:val="00751B8B"/>
    <w:rsid w:val="00766B0E"/>
    <w:rsid w:val="007918E6"/>
    <w:rsid w:val="007B33A3"/>
    <w:rsid w:val="00820FAA"/>
    <w:rsid w:val="00823443"/>
    <w:rsid w:val="008B5A48"/>
    <w:rsid w:val="008C2A41"/>
    <w:rsid w:val="008F4AA3"/>
    <w:rsid w:val="009410D4"/>
    <w:rsid w:val="00974D37"/>
    <w:rsid w:val="00981716"/>
    <w:rsid w:val="009856DC"/>
    <w:rsid w:val="009B2C8C"/>
    <w:rsid w:val="009D67FC"/>
    <w:rsid w:val="00A07A74"/>
    <w:rsid w:val="00A16205"/>
    <w:rsid w:val="00A84026"/>
    <w:rsid w:val="00A94454"/>
    <w:rsid w:val="00A97AC0"/>
    <w:rsid w:val="00AA581C"/>
    <w:rsid w:val="00AA5F45"/>
    <w:rsid w:val="00AC02E2"/>
    <w:rsid w:val="00AD39E4"/>
    <w:rsid w:val="00AF0668"/>
    <w:rsid w:val="00AF7D1B"/>
    <w:rsid w:val="00B12C58"/>
    <w:rsid w:val="00B14A99"/>
    <w:rsid w:val="00B42E43"/>
    <w:rsid w:val="00B55DAE"/>
    <w:rsid w:val="00B658B5"/>
    <w:rsid w:val="00B940E2"/>
    <w:rsid w:val="00BA5648"/>
    <w:rsid w:val="00BB3784"/>
    <w:rsid w:val="00BF6DAE"/>
    <w:rsid w:val="00C33655"/>
    <w:rsid w:val="00C33C9E"/>
    <w:rsid w:val="00C67695"/>
    <w:rsid w:val="00C9417A"/>
    <w:rsid w:val="00CF131F"/>
    <w:rsid w:val="00D05E84"/>
    <w:rsid w:val="00D20BA2"/>
    <w:rsid w:val="00D71AEF"/>
    <w:rsid w:val="00DE13DF"/>
    <w:rsid w:val="00E13E12"/>
    <w:rsid w:val="00E24C11"/>
    <w:rsid w:val="00E25CE9"/>
    <w:rsid w:val="00E3533D"/>
    <w:rsid w:val="00EA26BE"/>
    <w:rsid w:val="00EA406D"/>
    <w:rsid w:val="00EC3D44"/>
    <w:rsid w:val="00F030F9"/>
    <w:rsid w:val="00F21335"/>
    <w:rsid w:val="00F436BC"/>
    <w:rsid w:val="00F73773"/>
    <w:rsid w:val="00F837BE"/>
    <w:rsid w:val="00FE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1F0DC-0B8C-4EA1-8E27-D6749DC9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8B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76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B8B"/>
    <w:rPr>
      <w:color w:val="0563C1" w:themeColor="hyperlink"/>
      <w:u w:val="single"/>
    </w:rPr>
  </w:style>
  <w:style w:type="paragraph" w:styleId="a4">
    <w:name w:val="footnote text"/>
    <w:basedOn w:val="a"/>
    <w:link w:val="a5"/>
    <w:semiHidden/>
    <w:unhideWhenUsed/>
    <w:rsid w:val="00751B8B"/>
    <w:pPr>
      <w:suppressAutoHyphens/>
      <w:spacing w:after="0"/>
    </w:pPr>
    <w:rPr>
      <w:rFonts w:eastAsia="Times New Roman" w:cs="Times New Roman"/>
      <w:kern w:val="0"/>
      <w:sz w:val="20"/>
      <w:szCs w:val="20"/>
      <w:lang w:val="x-none" w:eastAsia="zh-CN"/>
      <w14:ligatures w14:val="none"/>
    </w:rPr>
  </w:style>
  <w:style w:type="character" w:customStyle="1" w:styleId="a5">
    <w:name w:val="Текст сноски Знак"/>
    <w:basedOn w:val="a0"/>
    <w:link w:val="a4"/>
    <w:semiHidden/>
    <w:rsid w:val="00751B8B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ConsPlusNormal">
    <w:name w:val="ConsPlusNormal"/>
    <w:rsid w:val="00751B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B8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footnote reference"/>
    <w:semiHidden/>
    <w:unhideWhenUsed/>
    <w:rsid w:val="00751B8B"/>
    <w:rPr>
      <w:vertAlign w:val="superscript"/>
    </w:rPr>
  </w:style>
  <w:style w:type="table" w:styleId="a7">
    <w:name w:val="Table Grid"/>
    <w:basedOn w:val="a1"/>
    <w:uiPriority w:val="59"/>
    <w:rsid w:val="00751B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76D6B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a8">
    <w:name w:val="Без интервала Знак"/>
    <w:aliases w:val="Приложение АР Знак"/>
    <w:link w:val="a9"/>
    <w:uiPriority w:val="1"/>
    <w:locked/>
    <w:rsid w:val="00276D6B"/>
    <w:rPr>
      <w:rFonts w:ascii="Calibri" w:eastAsia="Calibri" w:hAnsi="Calibri" w:cs="Times New Roman"/>
    </w:rPr>
  </w:style>
  <w:style w:type="paragraph" w:styleId="a9">
    <w:name w:val="No Spacing"/>
    <w:aliases w:val="Приложение АР"/>
    <w:link w:val="a8"/>
    <w:uiPriority w:val="1"/>
    <w:qFormat/>
    <w:rsid w:val="00276D6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276D6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D721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D721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3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8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2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7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0" Type="http://schemas.openxmlformats.org/officeDocument/2006/relationships/hyperlink" Target="mailto:adm@odin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10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9" Type="http://schemas.openxmlformats.org/officeDocument/2006/relationships/hyperlink" Target="mailto:adm@odi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74C44A4D2DEFFE488469F527C9F022978377F651E499EC6FBD3BC8A41C71A2E604F1AEB80FFD3EBB5D6D3E87343091AD83139BA9B244EDk178H" TargetMode="External"/><Relationship Id="rId14" Type="http://schemas.openxmlformats.org/officeDocument/2006/relationships/hyperlink" Target="file:///X:\&#1054;&#1090;&#1076;&#1077;&#1083;%20&#1079;&#1072;&#1097;&#1080;&#1090;&#1099;%20&#1087;&#1088;&#1072;&#1074;%20&#1087;&#1086;&#1090;&#1088;&#1077;&#1073;&#1080;&#1090;&#1077;&#1083;&#1077;&#1081;!!!\2023%20&#1040;&#1044;&#1052;%20&#1056;&#1045;&#1043;&#1051;&#1040;&#1052;&#1045;&#1053;&#1058;+&#1088;&#1077;&#1096;&#1077;&#1085;&#1080;&#1077;%20&#1089;&#1086;&#1074;&#1077;&#1090;&#1072;%20&#1076;&#1077;&#1087;&#1091;&#1090;&#1072;&#1090;&#1086;&#1074;\&#1042;&#1053;&#1045;&#1057;&#1045;&#1053;&#1048;&#1045;%20&#1048;&#1047;&#1052;&#1045;&#1053;&#1045;&#1053;&#1048;&#1049;%202023\&#1056;&#1077;&#1096;&#1077;&#1085;&#1080;&#1077;%20&#1057;&#1086;&#1074;&#1077;&#1090;&#1072;%20&#1076;&#1077;&#1087;&#1091;&#1090;&#1072;&#1090;&#1086;&#1074;%20&#1040;&#1059;&#1050;&#1062;&#1048;&#1054;&#1053;\&#1055;&#1086;&#1083;&#1086;&#1078;&#1077;&#1085;&#1080;&#1077;%20&#1086;%20&#1087;&#1088;&#1086;&#1074;&#1077;&#1076;&#1077;&#1085;&#1080;&#1080;%20&#1086;&#1090;&#1082;&#1088;&#1099;&#1090;&#1086;&#1075;&#1086;%20&#1072;&#1091;&#1082;&#1094;&#1080;&#1086;&#1085;&#1072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Екатерина Алексеевна</dc:creator>
  <cp:keywords/>
  <dc:description/>
  <cp:lastModifiedBy>Бондарева Людмила Николаевна</cp:lastModifiedBy>
  <cp:revision>33</cp:revision>
  <cp:lastPrinted>2026-11-05T13:36:00Z</cp:lastPrinted>
  <dcterms:created xsi:type="dcterms:W3CDTF">2023-11-08T06:49:00Z</dcterms:created>
  <dcterms:modified xsi:type="dcterms:W3CDTF">2026-11-05T13:41:00Z</dcterms:modified>
</cp:coreProperties>
</file>